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2410"/>
        <w:gridCol w:w="2121"/>
      </w:tblGrid>
      <w:tr w:rsidR="00813503" w:rsidTr="00157E9F">
        <w:trPr>
          <w:trHeight w:val="1522"/>
        </w:trPr>
        <w:tc>
          <w:tcPr>
            <w:tcW w:w="1838" w:type="dxa"/>
          </w:tcPr>
          <w:p w:rsidR="00813503" w:rsidRDefault="00813503" w:rsidP="00157E9F">
            <w:r>
              <w:rPr>
                <w:noProof/>
                <w:lang w:eastAsia="tr-TR"/>
              </w:rPr>
              <w:drawing>
                <wp:inline distT="0" distB="0" distL="0" distR="0" wp14:anchorId="3E04B0B6" wp14:editId="54FC0218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8C3DEF" w:rsidRDefault="008C3DEF" w:rsidP="00157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3503" w:rsidRPr="00217BD4" w:rsidRDefault="00813503" w:rsidP="00157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D4">
              <w:rPr>
                <w:rFonts w:ascii="Times New Roman" w:hAnsi="Times New Roman" w:cs="Times New Roman"/>
                <w:b/>
              </w:rPr>
              <w:t>T.C.</w:t>
            </w:r>
          </w:p>
          <w:p w:rsidR="00813503" w:rsidRPr="00217BD4" w:rsidRDefault="00813503" w:rsidP="00157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D4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813503" w:rsidRPr="00217BD4" w:rsidRDefault="00813503" w:rsidP="00157E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D4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813503" w:rsidRDefault="00813503" w:rsidP="00157E9F">
            <w:pPr>
              <w:tabs>
                <w:tab w:val="left" w:pos="1230"/>
              </w:tabs>
              <w:jc w:val="center"/>
            </w:pPr>
            <w:r w:rsidRPr="00217BD4">
              <w:rPr>
                <w:rFonts w:ascii="Times New Roman" w:hAnsi="Times New Roman" w:cs="Times New Roman"/>
                <w:b/>
              </w:rPr>
              <w:t xml:space="preserve">Muhasebe Kesin Hesap </w:t>
            </w:r>
            <w:bookmarkStart w:id="0" w:name="_GoBack"/>
            <w:bookmarkEnd w:id="0"/>
            <w:r w:rsidRPr="00217BD4">
              <w:rPr>
                <w:rFonts w:ascii="Times New Roman" w:hAnsi="Times New Roman" w:cs="Times New Roman"/>
                <w:b/>
              </w:rPr>
              <w:t>ve Raporlama Müdürlüğü</w:t>
            </w:r>
          </w:p>
        </w:tc>
        <w:tc>
          <w:tcPr>
            <w:tcW w:w="2121" w:type="dxa"/>
          </w:tcPr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717770" w:rsidRDefault="00717770" w:rsidP="00717770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13503" w:rsidRDefault="00717770" w:rsidP="00717770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813503" w:rsidRPr="003F152C" w:rsidTr="00157E9F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813503" w:rsidRPr="008C3DEF" w:rsidRDefault="00813503" w:rsidP="003F152C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GÖREV/İŞ TANIMI FORMU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13503" w:rsidP="00157E9F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Adı – Soyadı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Mehmet Akif ARMAĞAN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Strateji Daire Başkanlığı/ Muhasebe Kesin Hesap ve Raporlama Müdürlüğü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[ X ] MEMUR [  ] SÖZLEŞMELİ PERSONEL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Memur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C64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Birim Sorumlusu (Muhasebe Yetkilisi), </w:t>
            </w:r>
            <w:r w:rsidRPr="008C3DEF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813503" w:rsidRPr="003F152C" w:rsidTr="00157E9F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813503" w:rsidRPr="008C3DEF" w:rsidRDefault="00813503" w:rsidP="003F1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GÖREV/İŞLERE İLİŞKİN BİLGİLER</w:t>
            </w:r>
          </w:p>
        </w:tc>
      </w:tr>
      <w:tr w:rsidR="00813503" w:rsidRPr="003F152C" w:rsidTr="00157E9F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Başkanlığımızın Banka Dönüşü, Ön Ödemeli Sayaç Yükleme İşlemleri ve Takibi, Taşınır İşlemleri ve Emanet İşlemleri bilgilerin tutulması</w:t>
            </w:r>
          </w:p>
        </w:tc>
      </w:tr>
      <w:tr w:rsidR="00813503" w:rsidRPr="003F152C" w:rsidTr="00157E9F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Banka Tahsilat Kaydı İşlemleri</w:t>
            </w:r>
          </w:p>
          <w:p w:rsidR="00813503" w:rsidRPr="008C3DEF" w:rsidRDefault="00813503" w:rsidP="00813503">
            <w:pPr>
              <w:pStyle w:val="ListeParagraf"/>
              <w:ind w:hanging="407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1.Ön ödemeli sayaçların yüklemesinin tahsilatı, </w:t>
            </w:r>
          </w:p>
          <w:p w:rsidR="00813503" w:rsidRPr="008C3DEF" w:rsidRDefault="00813503" w:rsidP="00813503">
            <w:pPr>
              <w:pStyle w:val="ListeParagraf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2.Ön Ödemeli sayaçların pil değişimi, kart değişimi vb. tahsilatı,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3.İhalelere ait sözleşme damga vergisi, karar pulu gibi ödemelerin tahsilatı,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4.Proje hesaplarından ana tahsilat cari hesaba aktarılan SGK Prim, Vergi ve </w:t>
            </w:r>
            <w:proofErr w:type="spellStart"/>
            <w:r w:rsidRPr="008C3DEF">
              <w:rPr>
                <w:rFonts w:ascii="Times New Roman" w:hAnsi="Times New Roman" w:cs="Times New Roman"/>
                <w:szCs w:val="24"/>
              </w:rPr>
              <w:t>Tevkifatlarının</w:t>
            </w:r>
            <w:proofErr w:type="spellEnd"/>
            <w:r w:rsidRPr="008C3DEF">
              <w:rPr>
                <w:rFonts w:ascii="Times New Roman" w:hAnsi="Times New Roman" w:cs="Times New Roman"/>
                <w:szCs w:val="24"/>
              </w:rPr>
              <w:t xml:space="preserve"> muhasebe kaydının yapılması,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5.Geçici teminat ve Şartname Bedellerinin tahsilat kaydının yapılması,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 6.Nakit yatırılan Kesin Teminatların Tahsilat kaydının yapılması.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Ön Ödemeli Sayaç Yükleme İşlemleri ve Takibi</w:t>
            </w:r>
          </w:p>
          <w:p w:rsidR="00813503" w:rsidRPr="008C3DEF" w:rsidRDefault="00813503" w:rsidP="00813503">
            <w:pPr>
              <w:spacing w:line="259" w:lineRule="auto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1.Kartlara </w:t>
            </w:r>
            <w:proofErr w:type="gramStart"/>
            <w:r w:rsidRPr="008C3DEF">
              <w:rPr>
                <w:rFonts w:ascii="Times New Roman" w:hAnsi="Times New Roman" w:cs="Times New Roman"/>
                <w:szCs w:val="24"/>
              </w:rPr>
              <w:t>dekont</w:t>
            </w:r>
            <w:proofErr w:type="gramEnd"/>
            <w:r w:rsidRPr="008C3DEF">
              <w:rPr>
                <w:rFonts w:ascii="Times New Roman" w:hAnsi="Times New Roman" w:cs="Times New Roman"/>
                <w:szCs w:val="24"/>
              </w:rPr>
              <w:t xml:space="preserve"> veya </w:t>
            </w:r>
            <w:proofErr w:type="spellStart"/>
            <w:r w:rsidRPr="008C3DEF">
              <w:rPr>
                <w:rFonts w:ascii="Times New Roman" w:hAnsi="Times New Roman" w:cs="Times New Roman"/>
                <w:szCs w:val="24"/>
              </w:rPr>
              <w:t>Qr</w:t>
            </w:r>
            <w:proofErr w:type="spellEnd"/>
            <w:r w:rsidRPr="008C3DEF">
              <w:rPr>
                <w:rFonts w:ascii="Times New Roman" w:hAnsi="Times New Roman" w:cs="Times New Roman"/>
                <w:szCs w:val="24"/>
              </w:rPr>
              <w:t xml:space="preserve"> Kod karşılığı elektrik, su, doğalgaz yükleme,</w:t>
            </w:r>
          </w:p>
          <w:p w:rsidR="00813503" w:rsidRPr="008C3DEF" w:rsidRDefault="00813503" w:rsidP="00813503">
            <w:pPr>
              <w:spacing w:line="259" w:lineRule="auto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2.Gelen Fiyat güncellenmesinin takibi ve değişimi için Yapı işlerine bildirilmesi,</w:t>
            </w:r>
          </w:p>
          <w:p w:rsidR="00813503" w:rsidRPr="008C3DEF" w:rsidRDefault="00813503" w:rsidP="00813503">
            <w:pPr>
              <w:spacing w:line="259" w:lineRule="auto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3.Satış Raporları alınarak </w:t>
            </w:r>
            <w:proofErr w:type="gramStart"/>
            <w:r w:rsidRPr="008C3DEF">
              <w:rPr>
                <w:rFonts w:ascii="Times New Roman" w:hAnsi="Times New Roman" w:cs="Times New Roman"/>
                <w:szCs w:val="24"/>
              </w:rPr>
              <w:t>dekontları</w:t>
            </w:r>
            <w:proofErr w:type="gramEnd"/>
            <w:r w:rsidRPr="008C3DEF">
              <w:rPr>
                <w:rFonts w:ascii="Times New Roman" w:hAnsi="Times New Roman" w:cs="Times New Roman"/>
                <w:szCs w:val="24"/>
              </w:rPr>
              <w:t xml:space="preserve"> banka ekstresi tutarların takibini sağlamak,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4.Ön Ödemeli Sayaç Yüklemeleri Günlük </w:t>
            </w:r>
            <w:proofErr w:type="gramStart"/>
            <w:r w:rsidRPr="008C3DEF">
              <w:rPr>
                <w:rFonts w:ascii="Times New Roman" w:hAnsi="Times New Roman" w:cs="Times New Roman"/>
                <w:szCs w:val="24"/>
              </w:rPr>
              <w:t>dekontları</w:t>
            </w:r>
            <w:proofErr w:type="gramEnd"/>
            <w:r w:rsidRPr="008C3DEF">
              <w:rPr>
                <w:rFonts w:ascii="Times New Roman" w:hAnsi="Times New Roman" w:cs="Times New Roman"/>
                <w:szCs w:val="24"/>
              </w:rPr>
              <w:t xml:space="preserve"> icmal listesini imzalamak ve Muhasebe yetkilisine imzalatmak.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Taşınır İşlemleri- Amortisman Hesabı İşlemleri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1.</w:t>
            </w:r>
            <w:r w:rsidRPr="008C3DEF">
              <w:rPr>
                <w:rFonts w:ascii="Times New Roman" w:hAnsi="Times New Roman" w:cs="Times New Roman"/>
                <w:color w:val="FFFFFF" w:themeColor="background1"/>
                <w:szCs w:val="24"/>
              </w:rPr>
              <w:t>.</w:t>
            </w:r>
            <w:r w:rsidRPr="008C3DEF">
              <w:rPr>
                <w:rFonts w:ascii="Times New Roman" w:hAnsi="Times New Roman" w:cs="Times New Roman"/>
                <w:szCs w:val="24"/>
              </w:rPr>
              <w:t>253,254,255 hesaplarına ilişkin olarak muhasebe sistemine gönderilen taşınır devralma, devretme, tüketim, kayıttan düşme, bağış vb. muhasebe kayıtlarını yapmak,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2. Hesap dönemi sonu taşınır harcama birimi hesabı ile muhasebe hesaplarının tutarlılığını sağlama amaçlı kayıtlar yapmak,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3. Hesap dönemi sonu amortisman hesaplarının (257,268) kayıtlarını yapmak,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4. Taşınır hesapları ile ilgili yazışmaların yapılması ve arşivlenmesi.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 xml:space="preserve">Teminat Mektubu ve Nakit Teminat İşlemleri </w:t>
            </w:r>
          </w:p>
          <w:p w:rsidR="00813503" w:rsidRPr="008C3DEF" w:rsidRDefault="00813503" w:rsidP="00813503">
            <w:pPr>
              <w:spacing w:line="259" w:lineRule="auto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1.Teminat mektuplarının muhasebe kaydı, mektupların vade takibi, iadesi, nakde çevrilmesi ve değiştirilmesi işlemleri,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2.Alınan teminat mektuplarının alındı bilgilerinin birimlere bildirilmesi.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lastRenderedPageBreak/>
              <w:t>3. Vadesi bir ayın altına düşen teminat mektupları için, ilgili harcama birimine bilgi yazısı yazılması ve diğer teminat mektubu yazışmalarının takibi işlemleri,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4. Teminat mektuplarının </w:t>
            </w:r>
            <w:proofErr w:type="spellStart"/>
            <w:r w:rsidRPr="008C3DEF">
              <w:rPr>
                <w:rFonts w:ascii="Times New Roman" w:hAnsi="Times New Roman" w:cs="Times New Roman"/>
                <w:szCs w:val="24"/>
              </w:rPr>
              <w:t>excelde</w:t>
            </w:r>
            <w:proofErr w:type="spellEnd"/>
            <w:r w:rsidRPr="008C3DEF">
              <w:rPr>
                <w:rFonts w:ascii="Times New Roman" w:hAnsi="Times New Roman" w:cs="Times New Roman"/>
                <w:szCs w:val="24"/>
              </w:rPr>
              <w:t xml:space="preserve"> kayıtlarının tutulması ve geçici mizan kayıtları ile tutarlığının sağlanması.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Kasa Muhafaza İşlemleri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 Başkanlığımız fiziki kasasındaki teminat mektuplarının, çek, senet vb. şekilde emtianın muhafazasının sağlanması. </w:t>
            </w:r>
          </w:p>
          <w:p w:rsidR="00813503" w:rsidRPr="008C3DEF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813503">
            <w:pPr>
              <w:ind w:left="29"/>
              <w:rPr>
                <w:rFonts w:ascii="Times New Roman" w:hAnsi="Times New Roman" w:cs="Times New Roman"/>
                <w:b/>
                <w:szCs w:val="24"/>
              </w:rPr>
            </w:pPr>
            <w:r w:rsidRPr="008C3DEF">
              <w:rPr>
                <w:rFonts w:ascii="Times New Roman" w:hAnsi="Times New Roman" w:cs="Times New Roman"/>
                <w:b/>
                <w:szCs w:val="24"/>
              </w:rPr>
              <w:t>Emanet İşlemleri</w:t>
            </w:r>
          </w:p>
          <w:p w:rsidR="00813503" w:rsidRPr="008C3DEF" w:rsidRDefault="00813503" w:rsidP="00813503">
            <w:pPr>
              <w:spacing w:line="259" w:lineRule="auto"/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1.Nakden tahsil edilen geçici veya kesin teminatların muhasebe işlemlerini yapmak ve iade sürecini takip etmek,</w:t>
            </w:r>
          </w:p>
          <w:p w:rsidR="00813503" w:rsidRDefault="00813503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2.Geçici kabul noksanları olarak emanet hesabında bulunan hak ediş kesintilerinin iadesi.</w:t>
            </w:r>
          </w:p>
          <w:p w:rsidR="00BB1244" w:rsidRDefault="00BB1244" w:rsidP="00813503">
            <w:pPr>
              <w:ind w:left="313"/>
              <w:rPr>
                <w:rFonts w:ascii="Times New Roman" w:hAnsi="Times New Roman" w:cs="Times New Roman"/>
                <w:szCs w:val="24"/>
              </w:rPr>
            </w:pPr>
          </w:p>
          <w:p w:rsidR="00D81C18" w:rsidRPr="00BB1244" w:rsidRDefault="00BB1244" w:rsidP="00813503">
            <w:pPr>
              <w:ind w:left="313"/>
              <w:rPr>
                <w:rFonts w:ascii="Times New Roman" w:hAnsi="Times New Roman" w:cs="Times New Roman"/>
                <w:b/>
                <w:szCs w:val="24"/>
              </w:rPr>
            </w:pPr>
            <w:r w:rsidRPr="00BB1244">
              <w:rPr>
                <w:rFonts w:ascii="Times New Roman" w:hAnsi="Times New Roman" w:cs="Times New Roman"/>
                <w:b/>
                <w:szCs w:val="24"/>
              </w:rPr>
              <w:t>Öğrenci Harç/ Yurt Ücretleri İade İşlemleri</w:t>
            </w:r>
          </w:p>
          <w:p w:rsidR="00D81C18" w:rsidRPr="00D81C18" w:rsidRDefault="00D81C18" w:rsidP="001977D8">
            <w:pPr>
              <w:pStyle w:val="ListeParagraf"/>
              <w:numPr>
                <w:ilvl w:val="0"/>
                <w:numId w:val="10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81C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Harç </w:t>
            </w:r>
            <w:r w:rsidR="006E73D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ücreti iadesi</w:t>
            </w:r>
            <w:r w:rsidR="002F108E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ve buna ilişkin</w:t>
            </w:r>
            <w:r w:rsidRPr="00D81C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ön muhasebeye kayıtları</w:t>
            </w:r>
            <w:r w:rsidR="006E73D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nın yapılması</w:t>
            </w:r>
          </w:p>
          <w:p w:rsidR="00BB1244" w:rsidRDefault="00BB1244" w:rsidP="001977D8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Yurt ücreti iadelerinin ön muhasebe kayıtları.</w:t>
            </w:r>
            <w:proofErr w:type="gramEnd"/>
          </w:p>
          <w:p w:rsidR="00BB1244" w:rsidRDefault="00BB1244" w:rsidP="00BB1244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  <w:p w:rsidR="00BB1244" w:rsidRDefault="00813503" w:rsidP="00BB1244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D81C18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Yukarıda sayılan işlemler ile ilgili yazışmalar, bu yazışmaların dosyalanması, elektronik ortamda arşivlenmesi.  </w:t>
            </w:r>
          </w:p>
          <w:p w:rsidR="001977D8" w:rsidRPr="00BB1244" w:rsidRDefault="00410FCE" w:rsidP="00BB1244">
            <w:pPr>
              <w:pStyle w:val="ListeParagraf"/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Günlük Resmi G</w:t>
            </w:r>
            <w:r w:rsidR="001977D8">
              <w:rPr>
                <w:rFonts w:ascii="Times New Roman" w:hAnsi="Times New Roman" w:cs="Times New Roman"/>
                <w:sz w:val="24"/>
                <w:szCs w:val="24"/>
              </w:rPr>
              <w:t>azete ilanlarını takip etmek ve varsa kendi işiyle ilgili değişiklikleri birim amiriyle paylaşarak gerekli düzenlemeleri yapmak.</w:t>
            </w:r>
            <w:r w:rsidR="001977D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:rsidR="00813503" w:rsidRPr="008C3DEF" w:rsidRDefault="001977D8" w:rsidP="001977D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   </w:t>
            </w:r>
            <w:r w:rsidR="00813503" w:rsidRPr="008C3DEF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Daire Başkanı ve Birim Sorumlusunca (Muhasebe Yetkilisi) verilecek diğer görevleri yapmak.</w:t>
            </w:r>
          </w:p>
          <w:p w:rsidR="00813503" w:rsidRPr="008C3DEF" w:rsidRDefault="00813503" w:rsidP="0081350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2EB" w:rsidRPr="003F152C" w:rsidTr="00157E9F">
        <w:tblPrEx>
          <w:tblCellMar>
            <w:left w:w="108" w:type="dxa"/>
            <w:right w:w="108" w:type="dxa"/>
          </w:tblCellMar>
        </w:tblPrEx>
        <w:tc>
          <w:tcPr>
            <w:tcW w:w="9062" w:type="dxa"/>
            <w:gridSpan w:val="4"/>
          </w:tcPr>
          <w:p w:rsidR="00B662EB" w:rsidRDefault="00B662EB" w:rsidP="00B662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Bu dokümanda açıklanan görev tanımını okudum. Görevimi burada belirtilen kapsamda yerine getirmeyi kabul ve taahhüt ediyorum.</w:t>
            </w:r>
          </w:p>
          <w:p w:rsidR="00717770" w:rsidRDefault="00717770" w:rsidP="00B662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717770" w:rsidRDefault="00717770" w:rsidP="00B662E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662EB" w:rsidRDefault="00717770" w:rsidP="0071777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</w:t>
            </w:r>
            <w:r w:rsidR="00B876E3">
              <w:rPr>
                <w:rFonts w:ascii="Times New Roman" w:hAnsi="Times New Roman" w:cs="Times New Roman"/>
                <w:b/>
                <w:szCs w:val="24"/>
              </w:rPr>
              <w:t>…./…/2024</w:t>
            </w:r>
          </w:p>
          <w:p w:rsidR="00B662EB" w:rsidRDefault="00B662EB" w:rsidP="00B662E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Mehmet Akif ARMAĞAN</w:t>
            </w:r>
          </w:p>
          <w:p w:rsidR="00B662EB" w:rsidRPr="008C3DEF" w:rsidRDefault="00B662EB" w:rsidP="00157E9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B662EB" w:rsidRPr="008C3DEF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  <w:gridSpan w:val="2"/>
          </w:tcPr>
          <w:p w:rsidR="00813503" w:rsidRPr="008C3DEF" w:rsidRDefault="00B662EB" w:rsidP="00157E9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813503" w:rsidRPr="003F152C" w:rsidTr="009862AF">
        <w:tblPrEx>
          <w:tblCellMar>
            <w:left w:w="108" w:type="dxa"/>
            <w:right w:w="108" w:type="dxa"/>
          </w:tblCellMar>
        </w:tblPrEx>
        <w:tc>
          <w:tcPr>
            <w:tcW w:w="4531" w:type="dxa"/>
            <w:gridSpan w:val="2"/>
          </w:tcPr>
          <w:p w:rsidR="00813503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</w:p>
          <w:p w:rsidR="00717770" w:rsidRPr="008C3DEF" w:rsidRDefault="00717770" w:rsidP="00157E9F">
            <w:pPr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  <w:r w:rsidRPr="008C3DEF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1" w:type="dxa"/>
            <w:gridSpan w:val="2"/>
          </w:tcPr>
          <w:p w:rsidR="00813503" w:rsidRPr="008C3DEF" w:rsidRDefault="00813503" w:rsidP="00157E9F">
            <w:pPr>
              <w:rPr>
                <w:rFonts w:ascii="Times New Roman" w:hAnsi="Times New Roman" w:cs="Times New Roman"/>
                <w:szCs w:val="24"/>
              </w:rPr>
            </w:pPr>
          </w:p>
          <w:p w:rsidR="00813503" w:rsidRPr="008C3DEF" w:rsidRDefault="00813503" w:rsidP="00157E9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13503" w:rsidRPr="003F152C" w:rsidRDefault="00813503">
      <w:pPr>
        <w:rPr>
          <w:rFonts w:ascii="Times New Roman" w:hAnsi="Times New Roman" w:cs="Times New Roman"/>
          <w:sz w:val="24"/>
          <w:szCs w:val="24"/>
        </w:rPr>
      </w:pPr>
    </w:p>
    <w:p w:rsidR="00813503" w:rsidRPr="003F152C" w:rsidRDefault="00813503">
      <w:pPr>
        <w:rPr>
          <w:rFonts w:ascii="Times New Roman" w:hAnsi="Times New Roman" w:cs="Times New Roman"/>
          <w:sz w:val="24"/>
          <w:szCs w:val="24"/>
        </w:rPr>
      </w:pPr>
    </w:p>
    <w:sectPr w:rsidR="00813503" w:rsidRPr="003F15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8F" w:rsidRDefault="0030118F" w:rsidP="00E01FEB">
      <w:pPr>
        <w:spacing w:after="0" w:line="240" w:lineRule="auto"/>
      </w:pPr>
      <w:r>
        <w:separator/>
      </w:r>
    </w:p>
  </w:endnote>
  <w:endnote w:type="continuationSeparator" w:id="0">
    <w:p w:rsidR="0030118F" w:rsidRDefault="0030118F" w:rsidP="00E0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8F" w:rsidRDefault="0030118F" w:rsidP="00E01FEB">
      <w:pPr>
        <w:spacing w:after="0" w:line="240" w:lineRule="auto"/>
      </w:pPr>
      <w:r>
        <w:separator/>
      </w:r>
    </w:p>
  </w:footnote>
  <w:footnote w:type="continuationSeparator" w:id="0">
    <w:p w:rsidR="0030118F" w:rsidRDefault="0030118F" w:rsidP="00E0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FEB" w:rsidRDefault="00E01FEB">
    <w:pPr>
      <w:pStyle w:val="stbilgi"/>
    </w:pPr>
  </w:p>
  <w:p w:rsidR="00E01FEB" w:rsidRDefault="00E01FEB">
    <w:pPr>
      <w:pStyle w:val="stbilgi"/>
    </w:pPr>
  </w:p>
  <w:p w:rsidR="00E01FEB" w:rsidRDefault="00E01FEB">
    <w:pPr>
      <w:pStyle w:val="stbilgi"/>
    </w:pPr>
  </w:p>
  <w:p w:rsidR="00E01FEB" w:rsidRDefault="00E01F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E52"/>
    <w:multiLevelType w:val="hybridMultilevel"/>
    <w:tmpl w:val="4A7C0318"/>
    <w:lvl w:ilvl="0" w:tplc="6BC27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081"/>
    <w:multiLevelType w:val="hybridMultilevel"/>
    <w:tmpl w:val="3884A1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5B2"/>
    <w:multiLevelType w:val="hybridMultilevel"/>
    <w:tmpl w:val="0E866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F22D2"/>
    <w:multiLevelType w:val="hybridMultilevel"/>
    <w:tmpl w:val="70D4D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F54B5"/>
    <w:multiLevelType w:val="hybridMultilevel"/>
    <w:tmpl w:val="D2827234"/>
    <w:lvl w:ilvl="0" w:tplc="041F000F">
      <w:start w:val="1"/>
      <w:numFmt w:val="decimal"/>
      <w:lvlText w:val="%1."/>
      <w:lvlJc w:val="left"/>
      <w:pPr>
        <w:ind w:left="1105" w:hanging="360"/>
      </w:pPr>
    </w:lvl>
    <w:lvl w:ilvl="1" w:tplc="041F0019" w:tentative="1">
      <w:start w:val="1"/>
      <w:numFmt w:val="lowerLetter"/>
      <w:lvlText w:val="%2."/>
      <w:lvlJc w:val="left"/>
      <w:pPr>
        <w:ind w:left="1825" w:hanging="360"/>
      </w:pPr>
    </w:lvl>
    <w:lvl w:ilvl="2" w:tplc="041F001B" w:tentative="1">
      <w:start w:val="1"/>
      <w:numFmt w:val="lowerRoman"/>
      <w:lvlText w:val="%3."/>
      <w:lvlJc w:val="right"/>
      <w:pPr>
        <w:ind w:left="2545" w:hanging="180"/>
      </w:pPr>
    </w:lvl>
    <w:lvl w:ilvl="3" w:tplc="041F000F" w:tentative="1">
      <w:start w:val="1"/>
      <w:numFmt w:val="decimal"/>
      <w:lvlText w:val="%4."/>
      <w:lvlJc w:val="left"/>
      <w:pPr>
        <w:ind w:left="3265" w:hanging="360"/>
      </w:pPr>
    </w:lvl>
    <w:lvl w:ilvl="4" w:tplc="041F0019" w:tentative="1">
      <w:start w:val="1"/>
      <w:numFmt w:val="lowerLetter"/>
      <w:lvlText w:val="%5."/>
      <w:lvlJc w:val="left"/>
      <w:pPr>
        <w:ind w:left="3985" w:hanging="360"/>
      </w:pPr>
    </w:lvl>
    <w:lvl w:ilvl="5" w:tplc="041F001B" w:tentative="1">
      <w:start w:val="1"/>
      <w:numFmt w:val="lowerRoman"/>
      <w:lvlText w:val="%6."/>
      <w:lvlJc w:val="right"/>
      <w:pPr>
        <w:ind w:left="4705" w:hanging="180"/>
      </w:pPr>
    </w:lvl>
    <w:lvl w:ilvl="6" w:tplc="041F000F" w:tentative="1">
      <w:start w:val="1"/>
      <w:numFmt w:val="decimal"/>
      <w:lvlText w:val="%7."/>
      <w:lvlJc w:val="left"/>
      <w:pPr>
        <w:ind w:left="5425" w:hanging="360"/>
      </w:pPr>
    </w:lvl>
    <w:lvl w:ilvl="7" w:tplc="041F0019" w:tentative="1">
      <w:start w:val="1"/>
      <w:numFmt w:val="lowerLetter"/>
      <w:lvlText w:val="%8."/>
      <w:lvlJc w:val="left"/>
      <w:pPr>
        <w:ind w:left="6145" w:hanging="360"/>
      </w:pPr>
    </w:lvl>
    <w:lvl w:ilvl="8" w:tplc="041F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7" w15:restartNumberingAfterBreak="0">
    <w:nsid w:val="784F45B9"/>
    <w:multiLevelType w:val="hybridMultilevel"/>
    <w:tmpl w:val="31A6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17D1A"/>
    <w:multiLevelType w:val="hybridMultilevel"/>
    <w:tmpl w:val="2A2E8BEE"/>
    <w:lvl w:ilvl="0" w:tplc="D36EDD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7F273D63"/>
    <w:multiLevelType w:val="hybridMultilevel"/>
    <w:tmpl w:val="B798E0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172E8"/>
    <w:rsid w:val="00037E9C"/>
    <w:rsid w:val="000452AC"/>
    <w:rsid w:val="000B57AF"/>
    <w:rsid w:val="00187BCC"/>
    <w:rsid w:val="001977D8"/>
    <w:rsid w:val="001E18AE"/>
    <w:rsid w:val="0021758C"/>
    <w:rsid w:val="00217BD4"/>
    <w:rsid w:val="0025709B"/>
    <w:rsid w:val="0026651D"/>
    <w:rsid w:val="00284886"/>
    <w:rsid w:val="002E26EE"/>
    <w:rsid w:val="002E3651"/>
    <w:rsid w:val="002F108E"/>
    <w:rsid w:val="0030118F"/>
    <w:rsid w:val="003242A4"/>
    <w:rsid w:val="00327171"/>
    <w:rsid w:val="00343879"/>
    <w:rsid w:val="00365540"/>
    <w:rsid w:val="003C5EEC"/>
    <w:rsid w:val="003E318C"/>
    <w:rsid w:val="003E503E"/>
    <w:rsid w:val="003F152C"/>
    <w:rsid w:val="00410FCE"/>
    <w:rsid w:val="004468B0"/>
    <w:rsid w:val="004478E2"/>
    <w:rsid w:val="004A03EC"/>
    <w:rsid w:val="004B0184"/>
    <w:rsid w:val="004B5788"/>
    <w:rsid w:val="004C553E"/>
    <w:rsid w:val="004D68A6"/>
    <w:rsid w:val="004F0D03"/>
    <w:rsid w:val="00510FD7"/>
    <w:rsid w:val="00584AFB"/>
    <w:rsid w:val="006318A3"/>
    <w:rsid w:val="006D18CC"/>
    <w:rsid w:val="006D1E02"/>
    <w:rsid w:val="006E6731"/>
    <w:rsid w:val="006E73DD"/>
    <w:rsid w:val="006F1062"/>
    <w:rsid w:val="00717770"/>
    <w:rsid w:val="007A0DB6"/>
    <w:rsid w:val="007A6138"/>
    <w:rsid w:val="007F4A0A"/>
    <w:rsid w:val="007F6FE3"/>
    <w:rsid w:val="00812992"/>
    <w:rsid w:val="00813503"/>
    <w:rsid w:val="0082586F"/>
    <w:rsid w:val="008B4DC0"/>
    <w:rsid w:val="008C3DEF"/>
    <w:rsid w:val="008C64EB"/>
    <w:rsid w:val="008F48B3"/>
    <w:rsid w:val="00943A9A"/>
    <w:rsid w:val="009862AF"/>
    <w:rsid w:val="009C0BA8"/>
    <w:rsid w:val="009E3CDE"/>
    <w:rsid w:val="00A22812"/>
    <w:rsid w:val="00AA25F2"/>
    <w:rsid w:val="00AA2606"/>
    <w:rsid w:val="00B662EB"/>
    <w:rsid w:val="00B876E3"/>
    <w:rsid w:val="00BB1244"/>
    <w:rsid w:val="00BC53DF"/>
    <w:rsid w:val="00BC6F60"/>
    <w:rsid w:val="00BE3559"/>
    <w:rsid w:val="00C71408"/>
    <w:rsid w:val="00C86E4A"/>
    <w:rsid w:val="00CA5CF3"/>
    <w:rsid w:val="00CE5F2E"/>
    <w:rsid w:val="00CE7D48"/>
    <w:rsid w:val="00D40FFF"/>
    <w:rsid w:val="00D81C18"/>
    <w:rsid w:val="00DC0ABB"/>
    <w:rsid w:val="00DC10A4"/>
    <w:rsid w:val="00DC418D"/>
    <w:rsid w:val="00E01FEB"/>
    <w:rsid w:val="00E04755"/>
    <w:rsid w:val="00E128A3"/>
    <w:rsid w:val="00E65CF8"/>
    <w:rsid w:val="00E9427E"/>
    <w:rsid w:val="00EC4383"/>
    <w:rsid w:val="00ED5894"/>
    <w:rsid w:val="00F4234D"/>
    <w:rsid w:val="00F42482"/>
    <w:rsid w:val="00F86BE2"/>
    <w:rsid w:val="00FC44B6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886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1FEB"/>
  </w:style>
  <w:style w:type="paragraph" w:styleId="Altbilgi">
    <w:name w:val="footer"/>
    <w:basedOn w:val="Normal"/>
    <w:link w:val="AltbilgiChar"/>
    <w:uiPriority w:val="99"/>
    <w:unhideWhenUsed/>
    <w:rsid w:val="00E0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1FEB"/>
  </w:style>
  <w:style w:type="paragraph" w:styleId="BalonMetni">
    <w:name w:val="Balloon Text"/>
    <w:basedOn w:val="Normal"/>
    <w:link w:val="BalonMetniChar"/>
    <w:uiPriority w:val="99"/>
    <w:semiHidden/>
    <w:unhideWhenUsed/>
    <w:rsid w:val="00717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7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2024-01-29T11:11:00Z</cp:lastPrinted>
  <dcterms:created xsi:type="dcterms:W3CDTF">2023-12-07T08:27:00Z</dcterms:created>
  <dcterms:modified xsi:type="dcterms:W3CDTF">2024-01-29T11:11:00Z</dcterms:modified>
</cp:coreProperties>
</file>